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Pr="002E2B68" w:rsidRDefault="002E2B68" w:rsidP="00B955D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E2B68">
        <w:rPr>
          <w:rFonts w:ascii="Times New Roman" w:hAnsi="Times New Roman" w:cs="Times New Roman"/>
          <w:b/>
          <w:i/>
        </w:rPr>
        <w:t>А.</w:t>
      </w:r>
      <w:r w:rsidR="00792F90" w:rsidRPr="002E2B68">
        <w:rPr>
          <w:rFonts w:ascii="Times New Roman" w:hAnsi="Times New Roman" w:cs="Times New Roman"/>
          <w:b/>
          <w:i/>
        </w:rPr>
        <w:t>А. Калашникова</w:t>
      </w:r>
    </w:p>
    <w:p w:rsidR="00091EAF" w:rsidRPr="00B955D7" w:rsidRDefault="002E2B68" w:rsidP="00B955D7">
      <w:pPr>
        <w:pStyle w:val="Default"/>
        <w:framePr w:wrap="auto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5D7">
        <w:rPr>
          <w:rFonts w:ascii="Times New Roman" w:hAnsi="Times New Roman"/>
          <w:i/>
          <w:sz w:val="24"/>
          <w:szCs w:val="24"/>
        </w:rPr>
        <w:t>Аспирант, младший научный сотрудник Санкт-Петербургского института истории Российской Академии наук, Санкт-Пете</w:t>
      </w:r>
      <w:r w:rsidR="00B955D7" w:rsidRPr="00B955D7">
        <w:rPr>
          <w:rFonts w:ascii="Times New Roman" w:hAnsi="Times New Roman"/>
          <w:i/>
          <w:sz w:val="24"/>
          <w:szCs w:val="24"/>
        </w:rPr>
        <w:t>р</w:t>
      </w:r>
      <w:r w:rsidRPr="00B955D7">
        <w:rPr>
          <w:rFonts w:ascii="Times New Roman" w:hAnsi="Times New Roman"/>
          <w:i/>
          <w:sz w:val="24"/>
          <w:szCs w:val="24"/>
        </w:rPr>
        <w:t>бург</w:t>
      </w:r>
    </w:p>
    <w:p w:rsidR="00091EAF" w:rsidRDefault="00B955D7">
      <w:pPr>
        <w:jc w:val="center"/>
        <w:rPr>
          <w:rFonts w:ascii="Times New Roman" w:hAnsi="Times New Roman" w:cs="Times New Roman"/>
        </w:rPr>
      </w:pPr>
      <w:hyperlink r:id="rId9" w:history="1">
        <w:r w:rsidRPr="004D59BF">
          <w:rPr>
            <w:rStyle w:val="a5"/>
            <w:rFonts w:ascii="Times New Roman" w:hAnsi="Times New Roman" w:cs="Times New Roman"/>
          </w:rPr>
          <w:t>carpenterson@yandex.ru</w:t>
        </w:r>
      </w:hyperlink>
      <w:r>
        <w:rPr>
          <w:rFonts w:ascii="Times New Roman" w:hAnsi="Times New Roman" w:cs="Times New Roman"/>
        </w:rPr>
        <w:t xml:space="preserve"> </w:t>
      </w:r>
    </w:p>
    <w:p w:rsidR="00091EAF" w:rsidRDefault="00792F90" w:rsidP="002E2B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Первые годы существования Ленского острога: Освоение вновь присоединенных территорий Сибири в </w:t>
      </w:r>
      <w:r>
        <w:rPr>
          <w:rFonts w:ascii="Times New Roman" w:hAnsi="Times New Roman" w:cs="Times New Roman"/>
          <w:b/>
          <w:bCs/>
          <w:lang w:val="en-US"/>
        </w:rPr>
        <w:t>XVII</w:t>
      </w:r>
      <w:r w:rsidRPr="00792F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в.</w:t>
      </w:r>
    </w:p>
    <w:p w:rsidR="00B955D7" w:rsidRDefault="00B955D7" w:rsidP="002E2B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91EAF" w:rsidRDefault="00792F90" w:rsidP="002E2B68">
      <w:pPr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Остроги были опорными пунктами в освоении новых территорий Сибири. Первый острог на реке Лена был заложен в 1632 г. Петром Бекетовым. </w:t>
      </w:r>
      <w:proofErr w:type="gramStart"/>
      <w:r>
        <w:rPr>
          <w:rFonts w:ascii="Times New Roman" w:hAnsi="Times New Roman" w:cs="Times New Roman"/>
        </w:rPr>
        <w:t xml:space="preserve">Первые годы существования острога служилые люди в нем часто сменяются, а отношения власти и подчинения очень запутаны, нередко между служилыми людьми возникают конфликты, одни отказываются выполнять приказы других, пишут друг на друга доносы енисейскому воеводе. </w:t>
      </w:r>
      <w:proofErr w:type="gramEnd"/>
    </w:p>
    <w:p w:rsidR="00091EAF" w:rsidRDefault="002E2B68" w:rsidP="002E2B68">
      <w:pPr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1639 г. сын боярский Парфё</w:t>
      </w:r>
      <w:r w:rsidR="00792F90">
        <w:rPr>
          <w:rFonts w:ascii="Times New Roman" w:hAnsi="Times New Roman" w:cs="Times New Roman"/>
        </w:rPr>
        <w:t xml:space="preserve">н Ходырев отправлен «на государеву службу ... в </w:t>
      </w:r>
      <w:proofErr w:type="gramStart"/>
      <w:r w:rsidR="00792F90">
        <w:rPr>
          <w:rFonts w:ascii="Times New Roman" w:hAnsi="Times New Roman" w:cs="Times New Roman"/>
        </w:rPr>
        <w:t>новой</w:t>
      </w:r>
      <w:proofErr w:type="gramEnd"/>
      <w:r w:rsidR="00792F90">
        <w:rPr>
          <w:rFonts w:ascii="Times New Roman" w:hAnsi="Times New Roman" w:cs="Times New Roman"/>
        </w:rPr>
        <w:t xml:space="preserve"> Ленской острожек», где он сменяет Петра Бекетова. По прибытии в острог, он немедленно рассылает служилых людей для разведки и сбора ясака. Парфен Ходырев также сам собирает ясак с близлежащих к острогу земель. В отписке енисейскому воеводе Никифору </w:t>
      </w:r>
      <w:proofErr w:type="spellStart"/>
      <w:r w:rsidR="00792F90">
        <w:rPr>
          <w:rFonts w:ascii="Times New Roman" w:hAnsi="Times New Roman" w:cs="Times New Roman"/>
        </w:rPr>
        <w:t>Логиновичу</w:t>
      </w:r>
      <w:proofErr w:type="spellEnd"/>
      <w:r w:rsidR="00792F90">
        <w:rPr>
          <w:rFonts w:ascii="Times New Roman" w:hAnsi="Times New Roman" w:cs="Times New Roman"/>
        </w:rPr>
        <w:t xml:space="preserve"> Веревкину он сообщает, что собрал под Ленским волоком 35 соболей, и безуспешно пытался собирать ясак на реке </w:t>
      </w:r>
      <w:proofErr w:type="spellStart"/>
      <w:r w:rsidR="00792F90">
        <w:rPr>
          <w:rFonts w:ascii="Times New Roman" w:hAnsi="Times New Roman" w:cs="Times New Roman"/>
        </w:rPr>
        <w:t>Амге</w:t>
      </w:r>
      <w:proofErr w:type="spellEnd"/>
      <w:r w:rsidR="00792F90">
        <w:rPr>
          <w:rFonts w:ascii="Times New Roman" w:hAnsi="Times New Roman" w:cs="Times New Roman"/>
        </w:rPr>
        <w:t xml:space="preserve"> с </w:t>
      </w:r>
      <w:proofErr w:type="gramStart"/>
      <w:r w:rsidR="00792F90">
        <w:rPr>
          <w:rFonts w:ascii="Times New Roman" w:hAnsi="Times New Roman" w:cs="Times New Roman"/>
        </w:rPr>
        <w:t>якутского</w:t>
      </w:r>
      <w:proofErr w:type="gramEnd"/>
      <w:r w:rsidR="00792F90">
        <w:rPr>
          <w:rFonts w:ascii="Times New Roman" w:hAnsi="Times New Roman" w:cs="Times New Roman"/>
        </w:rPr>
        <w:t xml:space="preserve"> </w:t>
      </w:r>
      <w:proofErr w:type="spellStart"/>
      <w:r w:rsidR="00792F90">
        <w:rPr>
          <w:rFonts w:ascii="Times New Roman" w:hAnsi="Times New Roman" w:cs="Times New Roman"/>
        </w:rPr>
        <w:t>князца</w:t>
      </w:r>
      <w:proofErr w:type="spellEnd"/>
      <w:r w:rsidR="00792F90">
        <w:rPr>
          <w:rFonts w:ascii="Times New Roman" w:hAnsi="Times New Roman" w:cs="Times New Roman"/>
        </w:rPr>
        <w:t xml:space="preserve"> </w:t>
      </w:r>
      <w:proofErr w:type="spellStart"/>
      <w:r w:rsidR="00792F90">
        <w:rPr>
          <w:rFonts w:ascii="Times New Roman" w:hAnsi="Times New Roman" w:cs="Times New Roman"/>
        </w:rPr>
        <w:t>Киренея</w:t>
      </w:r>
      <w:proofErr w:type="spellEnd"/>
      <w:r w:rsidR="00792F90">
        <w:rPr>
          <w:rFonts w:ascii="Times New Roman" w:hAnsi="Times New Roman" w:cs="Times New Roman"/>
        </w:rPr>
        <w:t xml:space="preserve">. </w:t>
      </w:r>
      <w:proofErr w:type="spellStart"/>
      <w:r w:rsidR="00792F90">
        <w:rPr>
          <w:rFonts w:ascii="Times New Roman" w:hAnsi="Times New Roman" w:cs="Times New Roman"/>
        </w:rPr>
        <w:t>Амга</w:t>
      </w:r>
      <w:proofErr w:type="spellEnd"/>
      <w:r w:rsidR="00792F90">
        <w:rPr>
          <w:rFonts w:ascii="Times New Roman" w:hAnsi="Times New Roman" w:cs="Times New Roman"/>
        </w:rPr>
        <w:t xml:space="preserve"> - левый приток Алдана, протекает относительно недалеко от Лены, в самых близких местах расстояние между ними составляет около 150 км.  </w:t>
      </w:r>
    </w:p>
    <w:p w:rsidR="00091EAF" w:rsidRDefault="00792F90" w:rsidP="002E2B68">
      <w:pPr>
        <w:spacing w:after="0"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из перечисленных в отчетах Парфена Ходырева отрядов во главе с </w:t>
      </w:r>
      <w:proofErr w:type="spellStart"/>
      <w:r>
        <w:rPr>
          <w:rFonts w:ascii="Times New Roman" w:hAnsi="Times New Roman" w:cs="Times New Roman"/>
        </w:rPr>
        <w:t>Дунаркой</w:t>
      </w:r>
      <w:proofErr w:type="spellEnd"/>
      <w:r>
        <w:rPr>
          <w:rFonts w:ascii="Times New Roman" w:hAnsi="Times New Roman" w:cs="Times New Roman"/>
        </w:rPr>
        <w:t xml:space="preserve"> Степановым отправился вниз по реке Лене. Они собрали 3 сорока 24 соболя. Еще 5 отрядов служилых людей были отправлены для сбора ясака и разведки вверх по Лене в сторону современных Усть-Кута и Усть-Илимска. Небольшие отряды от 2 до 7 человек сплавлялись по рекам и везли с собой не только продовольствие, но и товары на </w:t>
      </w:r>
      <w:proofErr w:type="gramStart"/>
      <w:r>
        <w:rPr>
          <w:rFonts w:ascii="Times New Roman" w:hAnsi="Times New Roman" w:cs="Times New Roman"/>
        </w:rPr>
        <w:t>продажу</w:t>
      </w:r>
      <w:proofErr w:type="gramEnd"/>
      <w:r>
        <w:rPr>
          <w:rFonts w:ascii="Times New Roman" w:hAnsi="Times New Roman" w:cs="Times New Roman"/>
        </w:rPr>
        <w:t xml:space="preserve"> и подарки местному населению (олово, медь, бисер). Можно примерно подсчитать расстояния, которые преодолевали эти экспедиции: они могли составлять до 4000 км.</w:t>
      </w:r>
    </w:p>
    <w:p w:rsidR="00091EAF" w:rsidRDefault="00792F90" w:rsidP="002E2B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E2B6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ряд Васьки Тимофеева из 6 человек был отправлен вверх по реке </w:t>
      </w:r>
      <w:proofErr w:type="gramStart"/>
      <w:r>
        <w:rPr>
          <w:rFonts w:ascii="Times New Roman" w:hAnsi="Times New Roman" w:cs="Times New Roman"/>
        </w:rPr>
        <w:t>Кие</w:t>
      </w:r>
      <w:proofErr w:type="gramEnd"/>
      <w:r>
        <w:rPr>
          <w:rFonts w:ascii="Times New Roman" w:hAnsi="Times New Roman" w:cs="Times New Roman"/>
        </w:rPr>
        <w:t xml:space="preserve">. Реку с таким названием можно найти на современной карте Иркутской области и между ней и Ленским острогом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прямой около 1300 километров. Этот отряд собрал 62 соболя с хвостами в качестве ясака и купил еще 6 соболей.</w:t>
      </w:r>
    </w:p>
    <w:p w:rsidR="00091EAF" w:rsidRDefault="00792F90" w:rsidP="002E2B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Отряд Ивашки </w:t>
      </w:r>
      <w:proofErr w:type="spellStart"/>
      <w:r>
        <w:rPr>
          <w:rFonts w:ascii="Times New Roman" w:hAnsi="Times New Roman" w:cs="Times New Roman"/>
        </w:rPr>
        <w:t>Овдеева</w:t>
      </w:r>
      <w:proofErr w:type="spellEnd"/>
      <w:r>
        <w:rPr>
          <w:rFonts w:ascii="Times New Roman" w:hAnsi="Times New Roman" w:cs="Times New Roman"/>
        </w:rPr>
        <w:t xml:space="preserve"> из 3 человек отпр</w:t>
      </w:r>
      <w:r w:rsidR="002E2B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вился вверх по реке </w:t>
      </w:r>
      <w:proofErr w:type="gramStart"/>
      <w:r>
        <w:rPr>
          <w:rFonts w:ascii="Times New Roman" w:hAnsi="Times New Roman" w:cs="Times New Roman"/>
        </w:rPr>
        <w:t>Куте</w:t>
      </w:r>
      <w:proofErr w:type="gramEnd"/>
      <w:r>
        <w:rPr>
          <w:rFonts w:ascii="Times New Roman" w:hAnsi="Times New Roman" w:cs="Times New Roman"/>
        </w:rPr>
        <w:t xml:space="preserve">. Кута </w:t>
      </w:r>
      <w:r w:rsidR="002E2B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это левый приток Лены. По-видимому, они поднялись вверх по Лене до современного Усть-Кута, а затем стали подниматься вверх по реке Куте. Этот маршрут составлял более полутора тысяч километров в одну сторону. Отряд собрал ясак из 49 соболей с хвостами, а также они купили еще 10 соболей с хвостами.</w:t>
      </w:r>
    </w:p>
    <w:p w:rsidR="00091EAF" w:rsidRDefault="00792F90" w:rsidP="002E2B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Неподалеку от отряда Ивашки </w:t>
      </w:r>
      <w:proofErr w:type="spellStart"/>
      <w:r>
        <w:rPr>
          <w:rFonts w:ascii="Times New Roman" w:hAnsi="Times New Roman" w:cs="Times New Roman"/>
        </w:rPr>
        <w:t>Овдеева</w:t>
      </w:r>
      <w:proofErr w:type="spellEnd"/>
      <w:r>
        <w:rPr>
          <w:rFonts w:ascii="Times New Roman" w:hAnsi="Times New Roman" w:cs="Times New Roman"/>
        </w:rPr>
        <w:t xml:space="preserve"> отряд </w:t>
      </w:r>
      <w:proofErr w:type="spellStart"/>
      <w:r>
        <w:rPr>
          <w:rFonts w:ascii="Times New Roman" w:hAnsi="Times New Roman" w:cs="Times New Roman"/>
        </w:rPr>
        <w:t>Исачки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Онфимова</w:t>
      </w:r>
      <w:proofErr w:type="spellEnd"/>
      <w:r>
        <w:rPr>
          <w:rFonts w:ascii="Times New Roman" w:hAnsi="Times New Roman" w:cs="Times New Roman"/>
        </w:rPr>
        <w:t xml:space="preserve"> из 5 человек собирал ясак у устья реки Илим. Они собрали 3 сорока пять соболей. От современного Усть-Илимска до Якутска по рекам более 1800 километров.</w:t>
      </w:r>
    </w:p>
    <w:p w:rsidR="00091EAF" w:rsidRDefault="00792F90" w:rsidP="002E2B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Вверх по Илиму поднялся еще один отряд из 4 человек под командованием </w:t>
      </w:r>
      <w:proofErr w:type="spellStart"/>
      <w:r>
        <w:rPr>
          <w:rFonts w:ascii="Times New Roman" w:hAnsi="Times New Roman" w:cs="Times New Roman"/>
        </w:rPr>
        <w:t>Кормашка</w:t>
      </w:r>
      <w:proofErr w:type="spellEnd"/>
      <w:r>
        <w:rPr>
          <w:rFonts w:ascii="Times New Roman" w:hAnsi="Times New Roman" w:cs="Times New Roman"/>
        </w:rPr>
        <w:t xml:space="preserve"> Иванова. Илим - правый приток Ангары, длина реки составляет чуть менее 600 километров.</w:t>
      </w:r>
    </w:p>
    <w:p w:rsidR="00091EAF" w:rsidRDefault="00792F90" w:rsidP="002E2B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крупный ясак собрал отряд Гришки </w:t>
      </w:r>
      <w:proofErr w:type="spellStart"/>
      <w:r>
        <w:rPr>
          <w:rFonts w:ascii="Times New Roman" w:hAnsi="Times New Roman" w:cs="Times New Roman"/>
        </w:rPr>
        <w:t>Кривогирицына</w:t>
      </w:r>
      <w:proofErr w:type="spellEnd"/>
      <w:r>
        <w:rPr>
          <w:rFonts w:ascii="Times New Roman" w:hAnsi="Times New Roman" w:cs="Times New Roman"/>
        </w:rPr>
        <w:t>: 4 сорока 15 соболей с хвостами и купили еще 61 соболя. Маршрут их экспедиции не ясен.</w:t>
      </w:r>
    </w:p>
    <w:p w:rsidR="002E2B68" w:rsidRDefault="00792F90" w:rsidP="002E2B68">
      <w:pPr>
        <w:spacing w:after="0" w:line="360" w:lineRule="auto"/>
        <w:ind w:firstLineChars="500" w:firstLine="1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целью освоения новых земель было </w:t>
      </w:r>
      <w:proofErr w:type="spellStart"/>
      <w:r>
        <w:rPr>
          <w:rFonts w:ascii="Times New Roman" w:hAnsi="Times New Roman" w:cs="Times New Roman"/>
        </w:rPr>
        <w:t>объясачивание</w:t>
      </w:r>
      <w:proofErr w:type="spellEnd"/>
      <w:r>
        <w:rPr>
          <w:rFonts w:ascii="Times New Roman" w:hAnsi="Times New Roman" w:cs="Times New Roman"/>
        </w:rPr>
        <w:t xml:space="preserve"> местного населения. Однако посланные для такого освоения экспедиции иногда могли выходить из подчинения воеводам, и вместо сложной разведки новых территорий занимались грабежом на уже освоенных землях. В своих доне</w:t>
      </w:r>
      <w:r w:rsidR="002E2B68">
        <w:rPr>
          <w:rFonts w:ascii="Times New Roman" w:hAnsi="Times New Roman" w:cs="Times New Roman"/>
        </w:rPr>
        <w:t>сениях енисейскому воеводе Парфё</w:t>
      </w:r>
      <w:r>
        <w:rPr>
          <w:rFonts w:ascii="Times New Roman" w:hAnsi="Times New Roman" w:cs="Times New Roman"/>
        </w:rPr>
        <w:t xml:space="preserve">н Ходырев пишет, что в 1636 г. из Томска для разведки новых земель на Лену был отправлен отряд атамана Дмитрия Копылова. Служилые люди сплавились по реке Алдан, отошли на расстояние четырех дней пути от зимовья и на протяжении трех лет собирали ясак с уже </w:t>
      </w:r>
      <w:proofErr w:type="spellStart"/>
      <w:r>
        <w:rPr>
          <w:rFonts w:ascii="Times New Roman" w:hAnsi="Times New Roman" w:cs="Times New Roman"/>
        </w:rPr>
        <w:t>объясаченного</w:t>
      </w:r>
      <w:proofErr w:type="spellEnd"/>
      <w:r>
        <w:rPr>
          <w:rFonts w:ascii="Times New Roman" w:hAnsi="Times New Roman" w:cs="Times New Roman"/>
        </w:rPr>
        <w:t xml:space="preserve"> местного населения, разбойничали и участвовали в местных усобицах.</w:t>
      </w:r>
    </w:p>
    <w:p w:rsidR="00091EAF" w:rsidRDefault="00091EAF" w:rsidP="00B955D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91E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8" w:rsidRDefault="002E2B68">
      <w:pPr>
        <w:spacing w:after="0" w:line="240" w:lineRule="auto"/>
      </w:pPr>
      <w:r>
        <w:separator/>
      </w:r>
    </w:p>
  </w:endnote>
  <w:endnote w:type="continuationSeparator" w:id="0">
    <w:p w:rsidR="002E2B68" w:rsidRDefault="002E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Body">
    <w:altName w:val="Segoe Print"/>
    <w:charset w:val="00"/>
    <w:family w:val="auto"/>
    <w:pitch w:val="default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8" w:rsidRDefault="002E2B68">
      <w:pPr>
        <w:spacing w:after="0" w:line="240" w:lineRule="auto"/>
      </w:pPr>
      <w:r>
        <w:separator/>
      </w:r>
    </w:p>
  </w:footnote>
  <w:footnote w:type="continuationSeparator" w:id="0">
    <w:p w:rsidR="002E2B68" w:rsidRDefault="002E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253"/>
    <w:multiLevelType w:val="singleLevel"/>
    <w:tmpl w:val="2E2C1253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91EAF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2E2B68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92F90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955D7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6709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79F04B5"/>
    <w:rsid w:val="166164BF"/>
    <w:rsid w:val="1B4F093C"/>
    <w:rsid w:val="25392A0C"/>
    <w:rsid w:val="2F0838F6"/>
    <w:rsid w:val="328445AD"/>
    <w:rsid w:val="38713530"/>
    <w:rsid w:val="6E190D32"/>
    <w:rsid w:val="700E3594"/>
    <w:rsid w:val="7AB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="+Body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Pr>
      <w:rFonts w:hint="default"/>
      <w:sz w:val="24"/>
      <w:vertAlign w:val="superscript"/>
    </w:rPr>
  </w:style>
  <w:style w:type="paragraph" w:customStyle="1" w:styleId="Style1">
    <w:name w:val="Style1"/>
    <w:basedOn w:val="a3"/>
    <w:pPr>
      <w:jc w:val="both"/>
    </w:pPr>
    <w:rPr>
      <w:rFonts w:eastAsiaTheme="minorEastAsia"/>
      <w:sz w:val="20"/>
    </w:rPr>
  </w:style>
  <w:style w:type="paragraph" w:customStyle="1" w:styleId="Default">
    <w:name w:val="Default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a5">
    <w:name w:val="Hyperlink"/>
    <w:basedOn w:val="a0"/>
    <w:rsid w:val="00B955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="+Body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Pr>
      <w:rFonts w:hint="default"/>
      <w:sz w:val="24"/>
      <w:vertAlign w:val="superscript"/>
    </w:rPr>
  </w:style>
  <w:style w:type="paragraph" w:customStyle="1" w:styleId="Style1">
    <w:name w:val="Style1"/>
    <w:basedOn w:val="a3"/>
    <w:pPr>
      <w:jc w:val="both"/>
    </w:pPr>
    <w:rPr>
      <w:rFonts w:eastAsiaTheme="minorEastAsia"/>
      <w:sz w:val="20"/>
    </w:rPr>
  </w:style>
  <w:style w:type="paragraph" w:customStyle="1" w:styleId="Default">
    <w:name w:val="Default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a5">
    <w:name w:val="Hyperlink"/>
    <w:basedOn w:val="a0"/>
    <w:rsid w:val="00B9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penterson@yandex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</dc:creator>
  <cp:lastModifiedBy>admin</cp:lastModifiedBy>
  <cp:revision>2</cp:revision>
  <dcterms:created xsi:type="dcterms:W3CDTF">2020-01-31T09:49:00Z</dcterms:created>
  <dcterms:modified xsi:type="dcterms:W3CDTF">2020-01-31T09:49:00Z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